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C8" w:rsidRDefault="00DC63C8" w:rsidP="00DC63C8">
      <w:pPr>
        <w:spacing w:after="0" w:line="240" w:lineRule="auto"/>
        <w:jc w:val="center"/>
        <w:rPr>
          <w:b/>
          <w:sz w:val="32"/>
          <w:u w:val="single"/>
          <w:lang w:val="en-IN"/>
        </w:rPr>
      </w:pPr>
      <w:r w:rsidRPr="00675CC8">
        <w:rPr>
          <w:b/>
          <w:sz w:val="32"/>
          <w:u w:val="single"/>
          <w:lang w:val="en-IN"/>
        </w:rPr>
        <w:t>Institute Profile, Approved Courses and Intake Approval System 2020-21</w:t>
      </w:r>
    </w:p>
    <w:p w:rsidR="00DC63C8" w:rsidRDefault="00DC63C8" w:rsidP="00DC63C8">
      <w:pPr>
        <w:spacing w:after="0"/>
        <w:jc w:val="center"/>
        <w:rPr>
          <w:b/>
          <w:sz w:val="32"/>
        </w:rPr>
      </w:pPr>
      <w:r>
        <w:rPr>
          <w:b/>
          <w:sz w:val="32"/>
        </w:rPr>
        <w:t>(</w:t>
      </w:r>
      <w:r w:rsidRPr="00A34D0A">
        <w:rPr>
          <w:b/>
          <w:i/>
          <w:sz w:val="32"/>
        </w:rPr>
        <w:t>Degree / Post Graduate Courses</w:t>
      </w:r>
      <w:r>
        <w:rPr>
          <w:b/>
          <w:sz w:val="32"/>
        </w:rPr>
        <w:t>)</w:t>
      </w:r>
    </w:p>
    <w:p w:rsidR="00DC63C8" w:rsidRDefault="00DC63C8" w:rsidP="005D2CDB">
      <w:pPr>
        <w:spacing w:after="0" w:line="240" w:lineRule="auto"/>
        <w:rPr>
          <w:b/>
          <w:sz w:val="32"/>
        </w:rPr>
      </w:pPr>
    </w:p>
    <w:p w:rsidR="00C2430B" w:rsidRPr="00C2430B" w:rsidRDefault="00C2430B" w:rsidP="005D2CDB">
      <w:pPr>
        <w:spacing w:after="0" w:line="240" w:lineRule="auto"/>
        <w:rPr>
          <w:sz w:val="32"/>
        </w:rPr>
      </w:pPr>
      <w:r w:rsidRPr="00C2430B">
        <w:rPr>
          <w:b/>
          <w:sz w:val="32"/>
        </w:rPr>
        <w:t>List of Documents Required for Intake Approval</w:t>
      </w:r>
      <w:r w:rsidRPr="00C2430B">
        <w:rPr>
          <w:sz w:val="32"/>
        </w:rPr>
        <w:t xml:space="preserve"> </w:t>
      </w:r>
      <w:r w:rsidR="00786476">
        <w:rPr>
          <w:sz w:val="32"/>
        </w:rPr>
        <w:t>(</w:t>
      </w:r>
      <w:r w:rsidR="005D2CDB">
        <w:rPr>
          <w:sz w:val="32"/>
        </w:rPr>
        <w:t>Mandatory</w:t>
      </w:r>
      <w:r w:rsidR="00786476">
        <w:rPr>
          <w:sz w:val="32"/>
        </w:rPr>
        <w:t xml:space="preserve"> Documents</w:t>
      </w:r>
      <w:proofErr w:type="gramStart"/>
      <w:r w:rsidR="00786476">
        <w:rPr>
          <w:sz w:val="32"/>
        </w:rPr>
        <w:t>)</w:t>
      </w:r>
      <w:r w:rsidR="00786476" w:rsidRPr="00786476">
        <w:rPr>
          <w:sz w:val="32"/>
        </w:rPr>
        <w:t xml:space="preserve"> </w:t>
      </w:r>
      <w:r w:rsidR="00786476" w:rsidRPr="00C2430B">
        <w:rPr>
          <w:sz w:val="32"/>
        </w:rPr>
        <w:t>:</w:t>
      </w:r>
      <w:proofErr w:type="gramEnd"/>
    </w:p>
    <w:p w:rsidR="00C2430B" w:rsidRPr="00C2430B" w:rsidRDefault="00C2430B" w:rsidP="00C2430B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C2430B">
        <w:rPr>
          <w:sz w:val="32"/>
        </w:rPr>
        <w:t xml:space="preserve">Apex Body Approval  (AICTE </w:t>
      </w:r>
      <w:r>
        <w:rPr>
          <w:sz w:val="32"/>
        </w:rPr>
        <w:t xml:space="preserve"> </w:t>
      </w:r>
      <w:r w:rsidRPr="00C2430B">
        <w:rPr>
          <w:sz w:val="32"/>
        </w:rPr>
        <w:t>EOA /  COA / PCI ) for 2020-21</w:t>
      </w:r>
    </w:p>
    <w:p w:rsidR="00C2430B" w:rsidRPr="00C2430B" w:rsidRDefault="00C2430B" w:rsidP="00C2430B">
      <w:pPr>
        <w:pStyle w:val="ListParagraph"/>
        <w:numPr>
          <w:ilvl w:val="0"/>
          <w:numId w:val="1"/>
        </w:numPr>
        <w:spacing w:line="240" w:lineRule="auto"/>
        <w:rPr>
          <w:sz w:val="32"/>
        </w:rPr>
      </w:pPr>
      <w:r w:rsidRPr="00C2430B">
        <w:rPr>
          <w:sz w:val="32"/>
        </w:rPr>
        <w:t>University  Affiliation for 2020-21</w:t>
      </w:r>
    </w:p>
    <w:p w:rsidR="00C2430B" w:rsidRPr="00C2430B" w:rsidRDefault="00C2430B" w:rsidP="00C2430B">
      <w:pPr>
        <w:pStyle w:val="ListParagraph"/>
        <w:numPr>
          <w:ilvl w:val="0"/>
          <w:numId w:val="1"/>
        </w:numPr>
        <w:spacing w:line="240" w:lineRule="auto"/>
        <w:rPr>
          <w:sz w:val="32"/>
        </w:rPr>
      </w:pPr>
      <w:r w:rsidRPr="00C2430B">
        <w:rPr>
          <w:sz w:val="32"/>
        </w:rPr>
        <w:t xml:space="preserve">Government Resolution </w:t>
      </w:r>
    </w:p>
    <w:p w:rsidR="00C2430B" w:rsidRPr="00C2430B" w:rsidRDefault="00C2430B" w:rsidP="00C2430B">
      <w:pPr>
        <w:pStyle w:val="ListParagraph"/>
        <w:numPr>
          <w:ilvl w:val="0"/>
          <w:numId w:val="1"/>
        </w:numPr>
        <w:spacing w:line="240" w:lineRule="auto"/>
        <w:rPr>
          <w:sz w:val="32"/>
        </w:rPr>
      </w:pPr>
      <w:r w:rsidRPr="00C2430B">
        <w:rPr>
          <w:sz w:val="32"/>
        </w:rPr>
        <w:t>Final Approval letter by DTE for New Courses /New Institutes</w:t>
      </w:r>
    </w:p>
    <w:p w:rsidR="00C2430B" w:rsidRPr="00C2430B" w:rsidRDefault="00C2430B" w:rsidP="00C2430B">
      <w:pPr>
        <w:pStyle w:val="ListParagraph"/>
        <w:numPr>
          <w:ilvl w:val="0"/>
          <w:numId w:val="1"/>
        </w:numPr>
        <w:spacing w:line="240" w:lineRule="auto"/>
        <w:rPr>
          <w:b/>
          <w:sz w:val="32"/>
        </w:rPr>
      </w:pPr>
      <w:r w:rsidRPr="00C2430B">
        <w:rPr>
          <w:b/>
          <w:sz w:val="32"/>
        </w:rPr>
        <w:t xml:space="preserve">Institute Profile  </w:t>
      </w:r>
    </w:p>
    <w:p w:rsidR="00C2430B" w:rsidRDefault="00C2430B" w:rsidP="00C2430B">
      <w:pPr>
        <w:pStyle w:val="ListParagraph"/>
        <w:spacing w:line="240" w:lineRule="auto"/>
        <w:rPr>
          <w:b/>
        </w:rPr>
      </w:pPr>
      <w:r w:rsidRPr="00E10CA0">
        <w:rPr>
          <w:b/>
        </w:rPr>
        <w:t xml:space="preserve">(Take a print </w:t>
      </w:r>
      <w:proofErr w:type="gramStart"/>
      <w:r w:rsidRPr="00E10CA0">
        <w:rPr>
          <w:b/>
        </w:rPr>
        <w:t>from  Print</w:t>
      </w:r>
      <w:proofErr w:type="gramEnd"/>
      <w:r w:rsidRPr="00E10CA0">
        <w:rPr>
          <w:b/>
        </w:rPr>
        <w:t xml:space="preserve"> Acknowledgement, get it Signed by</w:t>
      </w:r>
      <w:r w:rsidR="00786476">
        <w:rPr>
          <w:b/>
        </w:rPr>
        <w:t xml:space="preserve"> your</w:t>
      </w:r>
      <w:r w:rsidRPr="00E10CA0">
        <w:rPr>
          <w:b/>
        </w:rPr>
        <w:t xml:space="preserve"> Institute Director/Principal, put a institute seal and upload it from Upload Documents Tab</w:t>
      </w:r>
      <w:r w:rsidR="005D2CDB">
        <w:rPr>
          <w:b/>
        </w:rPr>
        <w:t xml:space="preserve"> in PDF Format</w:t>
      </w:r>
      <w:r w:rsidRPr="00E10CA0">
        <w:rPr>
          <w:b/>
        </w:rPr>
        <w:t>)</w:t>
      </w:r>
    </w:p>
    <w:p w:rsidR="00C2430B" w:rsidRDefault="00C2430B" w:rsidP="00C2430B">
      <w:pPr>
        <w:spacing w:line="240" w:lineRule="auto"/>
        <w:rPr>
          <w:b/>
          <w:i/>
          <w:sz w:val="30"/>
        </w:rPr>
      </w:pPr>
      <w:r w:rsidRPr="00C2430B">
        <w:rPr>
          <w:b/>
          <w:i/>
          <w:sz w:val="30"/>
        </w:rPr>
        <w:t xml:space="preserve">PLEASE </w:t>
      </w:r>
      <w:proofErr w:type="gramStart"/>
      <w:r w:rsidRPr="00C2430B">
        <w:rPr>
          <w:b/>
          <w:i/>
          <w:sz w:val="30"/>
        </w:rPr>
        <w:t>NOTE :</w:t>
      </w:r>
      <w:proofErr w:type="gramEnd"/>
      <w:r w:rsidRPr="00C2430B">
        <w:rPr>
          <w:b/>
          <w:i/>
          <w:sz w:val="30"/>
        </w:rPr>
        <w:t xml:space="preserve">  MOST OF THE INSTITUTES </w:t>
      </w:r>
      <w:r w:rsidR="005D2CDB">
        <w:rPr>
          <w:b/>
          <w:i/>
          <w:sz w:val="30"/>
        </w:rPr>
        <w:t xml:space="preserve">HAVE </w:t>
      </w:r>
      <w:r w:rsidRPr="00C2430B">
        <w:rPr>
          <w:b/>
          <w:i/>
          <w:sz w:val="30"/>
        </w:rPr>
        <w:t>NOT UPLOADED INSTITUTE PROFILE WHICH IS MANDETORY DOCUMENT.</w:t>
      </w:r>
    </w:p>
    <w:p w:rsidR="00C2430B" w:rsidRPr="00C2430B" w:rsidRDefault="00C2430B" w:rsidP="00C2430B">
      <w:pPr>
        <w:spacing w:after="0"/>
        <w:rPr>
          <w:b/>
          <w:sz w:val="28"/>
        </w:rPr>
      </w:pPr>
      <w:r w:rsidRPr="00C2430B">
        <w:rPr>
          <w:b/>
          <w:sz w:val="28"/>
          <w:u w:val="single"/>
        </w:rPr>
        <w:t xml:space="preserve">Discrepancies Found in </w:t>
      </w:r>
      <w:proofErr w:type="gramStart"/>
      <w:r w:rsidRPr="00C2430B">
        <w:rPr>
          <w:b/>
          <w:sz w:val="28"/>
          <w:u w:val="single"/>
        </w:rPr>
        <w:t>Documents  submitted</w:t>
      </w:r>
      <w:proofErr w:type="gramEnd"/>
      <w:r w:rsidRPr="00C2430B">
        <w:rPr>
          <w:b/>
          <w:sz w:val="28"/>
          <w:u w:val="single"/>
        </w:rPr>
        <w:t xml:space="preserve"> by Institutes</w:t>
      </w:r>
      <w:r w:rsidRPr="00C2430B">
        <w:rPr>
          <w:b/>
          <w:sz w:val="28"/>
        </w:rPr>
        <w:t>:</w:t>
      </w:r>
    </w:p>
    <w:p w:rsidR="00C2430B" w:rsidRPr="00C2430B" w:rsidRDefault="00C2430B" w:rsidP="00C2430B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C2430B">
        <w:rPr>
          <w:sz w:val="28"/>
        </w:rPr>
        <w:t>Documents uploaded for 2019-20 or earlier.</w:t>
      </w:r>
    </w:p>
    <w:p w:rsidR="00C2430B" w:rsidRPr="00C2430B" w:rsidRDefault="00C2430B" w:rsidP="00C2430B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C2430B">
        <w:rPr>
          <w:sz w:val="28"/>
        </w:rPr>
        <w:t>Institute Profile not uploaded</w:t>
      </w:r>
    </w:p>
    <w:p w:rsidR="00C2430B" w:rsidRPr="00C2430B" w:rsidRDefault="00C2430B" w:rsidP="00C2430B">
      <w:pPr>
        <w:pStyle w:val="ListParagraph"/>
        <w:numPr>
          <w:ilvl w:val="0"/>
          <w:numId w:val="2"/>
        </w:numPr>
        <w:rPr>
          <w:sz w:val="28"/>
        </w:rPr>
      </w:pPr>
      <w:r w:rsidRPr="00C2430B">
        <w:rPr>
          <w:sz w:val="28"/>
        </w:rPr>
        <w:t>Documents uploaded in Single Zip file and not readable</w:t>
      </w:r>
    </w:p>
    <w:p w:rsidR="00C2430B" w:rsidRPr="00C2430B" w:rsidRDefault="00C2430B" w:rsidP="00C2430B">
      <w:pPr>
        <w:pStyle w:val="ListParagraph"/>
        <w:numPr>
          <w:ilvl w:val="0"/>
          <w:numId w:val="2"/>
        </w:numPr>
        <w:rPr>
          <w:sz w:val="28"/>
        </w:rPr>
      </w:pPr>
      <w:r w:rsidRPr="00C2430B">
        <w:rPr>
          <w:sz w:val="28"/>
        </w:rPr>
        <w:t xml:space="preserve">Insufficient Documents uploaded  </w:t>
      </w:r>
    </w:p>
    <w:p w:rsidR="00C2430B" w:rsidRPr="00C2430B" w:rsidRDefault="00C2430B" w:rsidP="00C2430B">
      <w:pPr>
        <w:pStyle w:val="ListParagraph"/>
        <w:numPr>
          <w:ilvl w:val="0"/>
          <w:numId w:val="2"/>
        </w:numPr>
        <w:rPr>
          <w:sz w:val="28"/>
        </w:rPr>
      </w:pPr>
      <w:r w:rsidRPr="00C2430B">
        <w:rPr>
          <w:sz w:val="28"/>
        </w:rPr>
        <w:t xml:space="preserve">Documents are not visible. </w:t>
      </w:r>
    </w:p>
    <w:p w:rsidR="00C2430B" w:rsidRDefault="00C2430B" w:rsidP="00C2430B">
      <w:pPr>
        <w:ind w:firstLine="360"/>
        <w:rPr>
          <w:b/>
          <w:sz w:val="24"/>
        </w:rPr>
      </w:pPr>
      <w:r w:rsidRPr="00C2430B">
        <w:rPr>
          <w:b/>
          <w:sz w:val="24"/>
        </w:rPr>
        <w:t>We are reverting intake data if Discrepancies Found in Documents. Kindly check all documents / intake figure (For 2019-20 and 2020-21 both</w:t>
      </w:r>
      <w:proofErr w:type="gramStart"/>
      <w:r w:rsidRPr="00C2430B">
        <w:rPr>
          <w:b/>
          <w:sz w:val="24"/>
        </w:rPr>
        <w:t>)  and</w:t>
      </w:r>
      <w:proofErr w:type="gramEnd"/>
      <w:r w:rsidRPr="00C2430B">
        <w:rPr>
          <w:b/>
          <w:sz w:val="24"/>
        </w:rPr>
        <w:t xml:space="preserve"> upload correct / sufficient documents and Confirm data.  </w:t>
      </w:r>
    </w:p>
    <w:p w:rsidR="0067173C" w:rsidRDefault="0067173C" w:rsidP="0067173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3070AE"/>
          <w:sz w:val="40"/>
          <w:szCs w:val="40"/>
        </w:rPr>
      </w:pPr>
      <w:r>
        <w:rPr>
          <w:rFonts w:ascii="Arial" w:eastAsia="Times New Roman" w:hAnsi="Arial" w:cs="Arial"/>
          <w:b/>
          <w:color w:val="3070AE"/>
          <w:sz w:val="40"/>
          <w:szCs w:val="40"/>
        </w:rPr>
        <w:t xml:space="preserve">Verify all documents uploaded as per list above before re-submitting intake for Approval. </w:t>
      </w:r>
    </w:p>
    <w:p w:rsidR="00C2430B" w:rsidRPr="00A34D0A" w:rsidRDefault="00C2430B" w:rsidP="00C2430B">
      <w:pPr>
        <w:ind w:firstLine="360"/>
        <w:jc w:val="both"/>
        <w:rPr>
          <w:sz w:val="36"/>
        </w:rPr>
      </w:pPr>
      <w:r w:rsidRPr="00A34D0A">
        <w:rPr>
          <w:sz w:val="36"/>
        </w:rPr>
        <w:t xml:space="preserve">List of institutes for which </w:t>
      </w:r>
      <w:r w:rsidR="005D2CDB">
        <w:rPr>
          <w:sz w:val="32"/>
        </w:rPr>
        <w:t>d</w:t>
      </w:r>
      <w:r w:rsidRPr="00A34D0A">
        <w:rPr>
          <w:sz w:val="32"/>
        </w:rPr>
        <w:t xml:space="preserve">iscrepancies </w:t>
      </w:r>
      <w:r w:rsidR="005D2CDB">
        <w:rPr>
          <w:sz w:val="32"/>
        </w:rPr>
        <w:t>f</w:t>
      </w:r>
      <w:r w:rsidRPr="00A34D0A">
        <w:rPr>
          <w:sz w:val="32"/>
        </w:rPr>
        <w:t>ound in submitted Documents and unconfirmed</w:t>
      </w:r>
      <w:r>
        <w:rPr>
          <w:sz w:val="32"/>
        </w:rPr>
        <w:t xml:space="preserve"> by Regional Office</w:t>
      </w:r>
      <w:r w:rsidRPr="00A34D0A">
        <w:rPr>
          <w:sz w:val="32"/>
        </w:rPr>
        <w:t xml:space="preserve"> is </w:t>
      </w:r>
      <w:r>
        <w:rPr>
          <w:sz w:val="32"/>
        </w:rPr>
        <w:t>given below</w:t>
      </w:r>
      <w:r w:rsidRPr="00A34D0A">
        <w:rPr>
          <w:sz w:val="32"/>
        </w:rPr>
        <w:t xml:space="preserve">. </w:t>
      </w:r>
      <w:r>
        <w:rPr>
          <w:sz w:val="32"/>
        </w:rPr>
        <w:t xml:space="preserve">All institutes in the list </w:t>
      </w:r>
      <w:r w:rsidR="005D2CDB">
        <w:rPr>
          <w:sz w:val="32"/>
        </w:rPr>
        <w:t xml:space="preserve">are </w:t>
      </w:r>
      <w:r>
        <w:rPr>
          <w:sz w:val="32"/>
        </w:rPr>
        <w:t>informed to check documents uploaded and</w:t>
      </w:r>
      <w:r w:rsidR="005D2CDB">
        <w:rPr>
          <w:sz w:val="32"/>
        </w:rPr>
        <w:t xml:space="preserve"> ensure the</w:t>
      </w:r>
      <w:r>
        <w:rPr>
          <w:sz w:val="32"/>
        </w:rPr>
        <w:t xml:space="preserve"> </w:t>
      </w:r>
      <w:r w:rsidR="005D2CDB">
        <w:rPr>
          <w:sz w:val="32"/>
        </w:rPr>
        <w:t xml:space="preserve">correctness and </w:t>
      </w:r>
      <w:r>
        <w:rPr>
          <w:sz w:val="32"/>
        </w:rPr>
        <w:t>visib</w:t>
      </w:r>
      <w:r w:rsidR="005D2CDB">
        <w:rPr>
          <w:sz w:val="32"/>
        </w:rPr>
        <w:t>ility of the documents</w:t>
      </w:r>
      <w:r>
        <w:rPr>
          <w:sz w:val="32"/>
        </w:rPr>
        <w:t xml:space="preserve">. </w:t>
      </w:r>
      <w:r w:rsidRPr="00A34D0A">
        <w:rPr>
          <w:i/>
          <w:sz w:val="36"/>
          <w:u w:val="single"/>
        </w:rPr>
        <w:t xml:space="preserve">Upload each document separately in </w:t>
      </w:r>
      <w:proofErr w:type="spellStart"/>
      <w:r w:rsidRPr="005C613B">
        <w:rPr>
          <w:b/>
          <w:i/>
          <w:sz w:val="36"/>
          <w:u w:val="single"/>
        </w:rPr>
        <w:t>pdf</w:t>
      </w:r>
      <w:proofErr w:type="spellEnd"/>
      <w:r w:rsidRPr="005C613B">
        <w:rPr>
          <w:b/>
          <w:i/>
          <w:sz w:val="36"/>
          <w:u w:val="single"/>
        </w:rPr>
        <w:t xml:space="preserve"> format only</w:t>
      </w:r>
      <w:r w:rsidRPr="00A34D0A">
        <w:rPr>
          <w:i/>
          <w:sz w:val="36"/>
          <w:u w:val="single"/>
        </w:rPr>
        <w:t xml:space="preserve"> with proper name</w:t>
      </w:r>
      <w:r w:rsidR="005D2CDB">
        <w:rPr>
          <w:sz w:val="32"/>
          <w:u w:val="single"/>
        </w:rPr>
        <w:t xml:space="preserve"> (The file name should be as short as possible).</w:t>
      </w:r>
    </w:p>
    <w:p w:rsidR="00C2430B" w:rsidRPr="001361BE" w:rsidRDefault="00C2430B" w:rsidP="00C2430B">
      <w:pPr>
        <w:spacing w:after="0"/>
        <w:rPr>
          <w:b/>
          <w:sz w:val="28"/>
          <w:lang w:val="en-IN"/>
        </w:rPr>
      </w:pPr>
      <w:r>
        <w:tab/>
      </w:r>
      <w:r w:rsidRPr="001361BE">
        <w:rPr>
          <w:b/>
          <w:sz w:val="40"/>
        </w:rPr>
        <w:t xml:space="preserve">For any query / support contact Mr. </w:t>
      </w:r>
      <w:proofErr w:type="spellStart"/>
      <w:proofErr w:type="gramStart"/>
      <w:r w:rsidRPr="001361BE">
        <w:rPr>
          <w:b/>
          <w:sz w:val="40"/>
        </w:rPr>
        <w:t>Sanjeev</w:t>
      </w:r>
      <w:proofErr w:type="spellEnd"/>
      <w:r w:rsidRPr="001361BE">
        <w:rPr>
          <w:b/>
          <w:sz w:val="40"/>
        </w:rPr>
        <w:t xml:space="preserve">  </w:t>
      </w:r>
      <w:proofErr w:type="spellStart"/>
      <w:r w:rsidRPr="001361BE">
        <w:rPr>
          <w:b/>
          <w:sz w:val="40"/>
        </w:rPr>
        <w:t>Shinde</w:t>
      </w:r>
      <w:proofErr w:type="spellEnd"/>
      <w:proofErr w:type="gramEnd"/>
      <w:r w:rsidRPr="001361BE">
        <w:rPr>
          <w:b/>
          <w:sz w:val="40"/>
        </w:rPr>
        <w:t>, Programmer on 020-25656234  Ext. 206.</w:t>
      </w:r>
    </w:p>
    <w:p w:rsidR="00C2430B" w:rsidRDefault="00C2430B" w:rsidP="00C2430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3070AE"/>
          <w:sz w:val="40"/>
          <w:szCs w:val="40"/>
        </w:rPr>
      </w:pPr>
      <w:r w:rsidRPr="00C2430B">
        <w:rPr>
          <w:rFonts w:ascii="Arial" w:eastAsia="Times New Roman" w:hAnsi="Arial" w:cs="Arial"/>
          <w:b/>
          <w:color w:val="3070AE"/>
          <w:sz w:val="40"/>
          <w:szCs w:val="40"/>
        </w:rPr>
        <w:lastRenderedPageBreak/>
        <w:t>List Of Institute Unconfirmed By RO</w:t>
      </w:r>
      <w:r w:rsidR="001361BE">
        <w:rPr>
          <w:rFonts w:ascii="Arial" w:eastAsia="Times New Roman" w:hAnsi="Arial" w:cs="Arial"/>
          <w:b/>
          <w:color w:val="3070AE"/>
          <w:sz w:val="40"/>
          <w:szCs w:val="40"/>
        </w:rPr>
        <w:t xml:space="preserve"> </w:t>
      </w:r>
    </w:p>
    <w:p w:rsidR="001361BE" w:rsidRPr="001361BE" w:rsidRDefault="001361BE" w:rsidP="00C2430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3070AE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3070AE"/>
          <w:sz w:val="40"/>
          <w:szCs w:val="40"/>
          <w:u w:val="single"/>
        </w:rPr>
        <w:t>Institutes informed to s</w:t>
      </w:r>
      <w:r w:rsidRPr="001361BE">
        <w:rPr>
          <w:rFonts w:ascii="Times New Roman" w:eastAsia="Times New Roman" w:hAnsi="Times New Roman" w:cs="Times New Roman"/>
          <w:b/>
          <w:i/>
          <w:color w:val="3070AE"/>
          <w:sz w:val="40"/>
          <w:szCs w:val="40"/>
          <w:u w:val="single"/>
        </w:rPr>
        <w:t>ubmit data for approval immediately</w:t>
      </w:r>
    </w:p>
    <w:tbl>
      <w:tblPr>
        <w:tblW w:w="0" w:type="auto"/>
        <w:tblBorders>
          <w:top w:val="single" w:sz="4" w:space="0" w:color="F0F0F0"/>
          <w:left w:val="single" w:sz="4" w:space="0" w:color="F0F0F0"/>
          <w:bottom w:val="single" w:sz="2" w:space="0" w:color="F0F0F0"/>
          <w:right w:val="single" w:sz="2" w:space="0" w:color="F0F0F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4"/>
        <w:gridCol w:w="1337"/>
        <w:gridCol w:w="8031"/>
      </w:tblGrid>
      <w:tr w:rsidR="00DD5E7B" w:rsidRPr="00FE0F52" w:rsidTr="00A45A19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559BD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pacing w:val="7"/>
                <w:sz w:val="16"/>
                <w:szCs w:val="24"/>
              </w:rPr>
            </w:pPr>
            <w:proofErr w:type="spellStart"/>
            <w:r w:rsidRPr="00FE0F52">
              <w:rPr>
                <w:rFonts w:ascii="Verdana" w:eastAsia="Times New Roman" w:hAnsi="Verdana" w:cs="Times New Roman"/>
                <w:b/>
                <w:bCs/>
                <w:color w:val="FFFFFF"/>
                <w:spacing w:val="7"/>
                <w:sz w:val="16"/>
                <w:szCs w:val="24"/>
              </w:rPr>
              <w:t>Sr.No</w:t>
            </w:r>
            <w:proofErr w:type="spellEnd"/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559BD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pacing w:val="7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b/>
                <w:bCs/>
                <w:color w:val="FFFFFF"/>
                <w:spacing w:val="7"/>
                <w:sz w:val="16"/>
                <w:szCs w:val="24"/>
              </w:rPr>
              <w:t>Institute Code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559BD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pacing w:val="7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b/>
                <w:bCs/>
                <w:color w:val="FFFFFF"/>
                <w:spacing w:val="7"/>
                <w:sz w:val="16"/>
                <w:szCs w:val="24"/>
              </w:rPr>
              <w:t>Institute Name</w:t>
            </w:r>
          </w:p>
        </w:tc>
      </w:tr>
      <w:tr w:rsidR="00DD5E7B" w:rsidRPr="00FE0F52" w:rsidTr="00A45A19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6240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Choudhary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 Attar Singh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Yadav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 Memorial Education Trust's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Siddhant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 Institute Of Computer Application,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Sudambare</w:t>
            </w:r>
            <w:proofErr w:type="spellEnd"/>
          </w:p>
        </w:tc>
      </w:tr>
      <w:tr w:rsidR="00DD5E7B" w:rsidRPr="00FE0F52" w:rsidTr="00A45A19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6146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MIT Academy of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Engineering,Alandi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,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Pune</w:t>
            </w:r>
            <w:proofErr w:type="spellEnd"/>
          </w:p>
        </w:tc>
      </w:tr>
      <w:tr w:rsidR="00DD5E7B" w:rsidRPr="00FE0F52" w:rsidTr="00A45A19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6622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ISBM College Of Engineering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Pune</w:t>
            </w:r>
            <w:proofErr w:type="spellEnd"/>
          </w:p>
        </w:tc>
      </w:tr>
      <w:tr w:rsidR="00DD5E7B" w:rsidRPr="00FE0F52" w:rsidTr="00A45A19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6813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Swaraj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 Institute of Management,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Vanvasmachi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,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Tal.Karad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,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Dist.Satara</w:t>
            </w:r>
            <w:proofErr w:type="spellEnd"/>
          </w:p>
        </w:tc>
      </w:tr>
      <w:tr w:rsidR="00DD5E7B" w:rsidRPr="00FE0F52" w:rsidTr="00A45A19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6737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Prin. K.P.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Mangalvedhekar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 Institute Of Management Career Development And Research,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Solapur</w:t>
            </w:r>
            <w:proofErr w:type="spellEnd"/>
          </w:p>
        </w:tc>
      </w:tr>
      <w:tr w:rsidR="00DD5E7B" w:rsidRPr="00FE0F52" w:rsidTr="00A45A19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6394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Shree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Santkrupa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 College of Pharmacy,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Ghogaon,Satara</w:t>
            </w:r>
            <w:proofErr w:type="spellEnd"/>
          </w:p>
        </w:tc>
      </w:tr>
      <w:tr w:rsidR="00DD5E7B" w:rsidRPr="00FE0F52" w:rsidTr="00A45A19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6426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People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Enpowerment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Group</w:t>
            </w:r>
            <w:proofErr w:type="gram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,International</w:t>
            </w:r>
            <w:proofErr w:type="spellEnd"/>
            <w:proofErr w:type="gram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 School of Business &amp; Media,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Mulshi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.</w:t>
            </w:r>
          </w:p>
        </w:tc>
      </w:tr>
      <w:tr w:rsidR="00DD5E7B" w:rsidRPr="00FE0F52" w:rsidTr="00A45A19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6966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S.P.Mandali's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Prin.N.G.Naralkar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 Institute Of Career Development And Research,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Pune</w:t>
            </w:r>
            <w:proofErr w:type="spellEnd"/>
          </w:p>
        </w:tc>
      </w:tr>
      <w:tr w:rsidR="00DD5E7B" w:rsidRPr="00FE0F52" w:rsidTr="00A45A19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6271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Pune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 Institute of Computer Technology,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Dhankavdi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,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Pune</w:t>
            </w:r>
            <w:proofErr w:type="spellEnd"/>
          </w:p>
        </w:tc>
      </w:tr>
      <w:tr w:rsidR="00DD5E7B" w:rsidRPr="00FE0F52" w:rsidTr="00A45A19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6270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Rayat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Shikshan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Sanstha's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Karmaveer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Bhaurao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Patil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 College of Engineering,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Satara</w:t>
            </w:r>
            <w:proofErr w:type="spellEnd"/>
          </w:p>
        </w:tc>
      </w:tr>
      <w:tr w:rsidR="00DD5E7B" w:rsidRPr="00FE0F52" w:rsidTr="00A45A19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6912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Flora College of Architecture,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Khopi</w:t>
            </w:r>
            <w:proofErr w:type="spellEnd"/>
          </w:p>
        </w:tc>
      </w:tr>
      <w:tr w:rsidR="00DD5E7B" w:rsidRPr="00FE0F52" w:rsidTr="00A45A19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6818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Satish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Misal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 Educational Foundation's BRICK school of Architecture,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Pune</w:t>
            </w:r>
            <w:proofErr w:type="spellEnd"/>
          </w:p>
        </w:tc>
      </w:tr>
      <w:tr w:rsidR="00DD5E7B" w:rsidRPr="00FE0F52" w:rsidTr="00A45A19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6366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Saibalaji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 Education Society, International Institute of Management &amp; Human Resource Development(W),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Nere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Marunje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,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Pune</w:t>
            </w:r>
            <w:proofErr w:type="spellEnd"/>
          </w:p>
        </w:tc>
      </w:tr>
      <w:tr w:rsidR="00DD5E7B" w:rsidRPr="00FE0F52" w:rsidTr="00A45A19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6959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Tatyasaheb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Kore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 College of Architecture,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Warnanagar</w:t>
            </w:r>
            <w:proofErr w:type="spellEnd"/>
          </w:p>
        </w:tc>
      </w:tr>
      <w:tr w:rsidR="00DD5E7B" w:rsidRPr="00FE0F52" w:rsidTr="00A45A19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6780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D.Y.Patil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 Education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Society's</w:t>
            </w:r>
            <w:proofErr w:type="gram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,D.Y.Patil</w:t>
            </w:r>
            <w:proofErr w:type="spellEnd"/>
            <w:proofErr w:type="gram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 Technical Campus, Faculty of Engineering &amp; Faculty of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Management,Talsande,Kolhapur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.</w:t>
            </w:r>
          </w:p>
        </w:tc>
      </w:tr>
      <w:tr w:rsidR="00DD5E7B" w:rsidRPr="00FE0F52" w:rsidTr="00A45A19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6257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Rajgad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Dnyanpeeth's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 College of Pharmacy,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Bhor</w:t>
            </w:r>
            <w:proofErr w:type="spellEnd"/>
          </w:p>
        </w:tc>
      </w:tr>
      <w:tr w:rsidR="00DD5E7B" w:rsidRPr="00FE0F52" w:rsidTr="00A45A19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6652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Poona College Of Pharmacy,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Erandwane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,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Pune</w:t>
            </w:r>
            <w:proofErr w:type="spellEnd"/>
          </w:p>
        </w:tc>
      </w:tr>
      <w:tr w:rsidR="00DD5E7B" w:rsidRPr="00FE0F52" w:rsidTr="00A45A19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6211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S.A.P.D.J.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Pathshala's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Hirachand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Nemchand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 College of Commerce Department of Management Studies,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Solapur</w:t>
            </w:r>
            <w:proofErr w:type="spellEnd"/>
          </w:p>
        </w:tc>
      </w:tr>
      <w:tr w:rsidR="00DD5E7B" w:rsidRPr="00FE0F52" w:rsidTr="00A45A19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6812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Progressive Education Society's Modern Institute of Business Studies,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Nigdi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,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Pune</w:t>
            </w:r>
            <w:proofErr w:type="spellEnd"/>
          </w:p>
        </w:tc>
      </w:tr>
      <w:tr w:rsidR="00DD5E7B" w:rsidRPr="00FE0F52" w:rsidTr="00A45A19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6139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Progressive Education Society's Modern College of Engineering,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Pune</w:t>
            </w:r>
            <w:proofErr w:type="spellEnd"/>
          </w:p>
        </w:tc>
      </w:tr>
      <w:tr w:rsidR="00DD5E7B" w:rsidRPr="00FE0F52" w:rsidTr="00A45A19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6111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Progressive Education Society’s Modern Institute of Computer Application,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Nigdi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,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Pune</w:t>
            </w:r>
            <w:proofErr w:type="spellEnd"/>
          </w:p>
        </w:tc>
      </w:tr>
      <w:tr w:rsidR="00DD5E7B" w:rsidRPr="00FE0F52" w:rsidTr="00A45A19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6358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Sinhgad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 College of Pharmacy,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Vadgaon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,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Pune</w:t>
            </w:r>
            <w:proofErr w:type="spellEnd"/>
          </w:p>
        </w:tc>
      </w:tr>
      <w:tr w:rsidR="00DD5E7B" w:rsidRPr="00FE0F52" w:rsidTr="00A45A19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6951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Mandesh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 Institute Of Pharmaceutical Science And Research Centre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Mhaswad</w:t>
            </w:r>
            <w:proofErr w:type="spellEnd"/>
          </w:p>
        </w:tc>
      </w:tr>
      <w:tr w:rsidR="00DD5E7B" w:rsidRPr="00FE0F52" w:rsidTr="00A45A19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6919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D.Y.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Patil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 Education Society's D.Y.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Patil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 College of Architecture,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Talsande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, Kolhapur</w:t>
            </w:r>
          </w:p>
        </w:tc>
      </w:tr>
      <w:tr w:rsidR="00DD5E7B" w:rsidRPr="00FE0F52" w:rsidTr="00A45A19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6282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All India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Shri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Shivaji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 Memorial Society's Institute of Information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Technology,Pune</w:t>
            </w:r>
            <w:proofErr w:type="spellEnd"/>
          </w:p>
        </w:tc>
      </w:tr>
      <w:tr w:rsidR="00DD5E7B" w:rsidRPr="00FE0F52" w:rsidTr="00A45A19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6362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Sinhgad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 Technical Education Society, Smt.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Kashibai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Navale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 College of Pharmacy,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Kondhwa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,(Bk.),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Pune</w:t>
            </w:r>
            <w:proofErr w:type="spellEnd"/>
          </w:p>
        </w:tc>
      </w:tr>
      <w:tr w:rsidR="00DD5E7B" w:rsidRPr="00FE0F52" w:rsidTr="00A45A19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6831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D.Y.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Patil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 School of Architecture,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Pune</w:t>
            </w:r>
            <w:proofErr w:type="spellEnd"/>
          </w:p>
        </w:tc>
      </w:tr>
      <w:tr w:rsidR="00DD5E7B" w:rsidRPr="00FE0F52" w:rsidTr="00A45A19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6886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Nootan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 College of Pharmacy,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Kavathe-mahankal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,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Sangli</w:t>
            </w:r>
            <w:proofErr w:type="spellEnd"/>
          </w:p>
        </w:tc>
      </w:tr>
      <w:tr w:rsidR="00DD5E7B" w:rsidRPr="00FE0F52" w:rsidTr="00A45A19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6172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Dr. D. Y.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Patil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 Educational Academy's D.Y.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Patil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 Institute of Management,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Talegaon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Dabhade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,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Pune</w:t>
            </w:r>
            <w:proofErr w:type="spellEnd"/>
          </w:p>
        </w:tc>
      </w:tr>
      <w:tr w:rsidR="00DD5E7B" w:rsidRPr="00FE0F52" w:rsidTr="00A45A19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6317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Sharad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 Institute of Technology College of Engineering,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Yadrav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(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Ichalkaranji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)</w:t>
            </w:r>
          </w:p>
        </w:tc>
      </w:tr>
      <w:tr w:rsidR="00DD5E7B" w:rsidRPr="00FE0F52" w:rsidTr="00A45A19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6305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S.D.N.C.R.E.S'S.Late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Narayandas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Bhawandas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Chhabada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 Institute of Engineering &amp; Technology,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Satara</w:t>
            </w:r>
            <w:proofErr w:type="spellEnd"/>
          </w:p>
        </w:tc>
      </w:tr>
      <w:tr w:rsidR="00DD5E7B" w:rsidRPr="00FE0F52" w:rsidTr="00A45A19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6210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Rayat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Shikshan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Sanstha's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Karmaveer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Bhaurao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Patil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 Institute of Management Studies &amp; Research,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Satara</w:t>
            </w:r>
            <w:proofErr w:type="spellEnd"/>
          </w:p>
        </w:tc>
      </w:tr>
      <w:tr w:rsidR="00DD5E7B" w:rsidRPr="00FE0F52" w:rsidTr="00A45A19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6783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Saibalaji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 Education Society,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Saibalaji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 International Institute of Management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Sciences,Nere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Marunje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,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Hinjewadi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,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Pune</w:t>
            </w:r>
            <w:proofErr w:type="spellEnd"/>
          </w:p>
        </w:tc>
      </w:tr>
      <w:tr w:rsidR="00DD5E7B" w:rsidRPr="00FE0F52" w:rsidTr="00A45A19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6941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Janaki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 Devi Bajaj Institute Of Management Studies And Research,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Pune</w:t>
            </w:r>
            <w:proofErr w:type="spellEnd"/>
          </w:p>
        </w:tc>
      </w:tr>
      <w:tr w:rsidR="00DD5E7B" w:rsidRPr="00FE0F52" w:rsidTr="00A45A19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6372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Poona District Education Association's Seth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Govind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Raghunath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 Sable College of Pharmacy ,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Saswad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,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Pune</w:t>
            </w:r>
            <w:proofErr w:type="spellEnd"/>
          </w:p>
        </w:tc>
      </w:tr>
      <w:tr w:rsidR="00DD5E7B" w:rsidRPr="00FE0F52" w:rsidTr="00A45A19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DD5E7B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6155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DD5E7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G.H.Raisoni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 College of Engineering &amp; Management,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Wagholi</w:t>
            </w:r>
            <w:proofErr w:type="spellEnd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 xml:space="preserve">, </w:t>
            </w:r>
            <w:proofErr w:type="spellStart"/>
            <w:r w:rsidRPr="00FE0F52"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Pun</w:t>
            </w:r>
            <w:r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  <w:t>e</w:t>
            </w:r>
            <w:proofErr w:type="spellEnd"/>
          </w:p>
        </w:tc>
      </w:tr>
      <w:tr w:rsidR="00DD5E7B" w:rsidRPr="00DD5E7B" w:rsidTr="00A45A19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FE9FE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DD5E7B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FE9FE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A4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FE9FE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D5E7B" w:rsidRPr="00FE0F52" w:rsidRDefault="00DD5E7B" w:rsidP="00DD5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24"/>
              </w:rPr>
            </w:pPr>
          </w:p>
        </w:tc>
      </w:tr>
    </w:tbl>
    <w:p w:rsidR="00C2430B" w:rsidRDefault="00C2430B"/>
    <w:sectPr w:rsidR="00C2430B" w:rsidSect="00C2430B">
      <w:pgSz w:w="12240" w:h="15840"/>
      <w:pgMar w:top="709" w:right="90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2E1A"/>
    <w:multiLevelType w:val="hybridMultilevel"/>
    <w:tmpl w:val="2C923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D30D7"/>
    <w:multiLevelType w:val="hybridMultilevel"/>
    <w:tmpl w:val="DF045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C2430B"/>
    <w:rsid w:val="00063EC6"/>
    <w:rsid w:val="001361BE"/>
    <w:rsid w:val="001A367F"/>
    <w:rsid w:val="00274F08"/>
    <w:rsid w:val="003F40B6"/>
    <w:rsid w:val="004D026D"/>
    <w:rsid w:val="005D2CDB"/>
    <w:rsid w:val="00615DF4"/>
    <w:rsid w:val="0063537D"/>
    <w:rsid w:val="006370B0"/>
    <w:rsid w:val="0067173C"/>
    <w:rsid w:val="00716A22"/>
    <w:rsid w:val="00786476"/>
    <w:rsid w:val="00B77F58"/>
    <w:rsid w:val="00C2430B"/>
    <w:rsid w:val="00D17464"/>
    <w:rsid w:val="00DC63C8"/>
    <w:rsid w:val="00DD5E7B"/>
    <w:rsid w:val="00EA11CE"/>
    <w:rsid w:val="00EC57CD"/>
    <w:rsid w:val="00F417BA"/>
    <w:rsid w:val="00F81179"/>
    <w:rsid w:val="00FE0F52"/>
    <w:rsid w:val="00FF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30B"/>
    <w:pPr>
      <w:ind w:left="720"/>
      <w:contextualSpacing/>
    </w:pPr>
  </w:style>
  <w:style w:type="paragraph" w:customStyle="1" w:styleId="cadidate-name">
    <w:name w:val="cadidate-name"/>
    <w:basedOn w:val="Normal"/>
    <w:rsid w:val="00C2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">
    <w:name w:val="item"/>
    <w:basedOn w:val="DefaultParagraphFont"/>
    <w:rsid w:val="00C243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2020-10-06T10:25:00Z</cp:lastPrinted>
  <dcterms:created xsi:type="dcterms:W3CDTF">2020-10-06T10:29:00Z</dcterms:created>
  <dcterms:modified xsi:type="dcterms:W3CDTF">2020-10-06T10:30:00Z</dcterms:modified>
</cp:coreProperties>
</file>